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37" w:rsidRDefault="00AB1637" w:rsidP="00AB1637">
      <w:pPr>
        <w:autoSpaceDE w:val="0"/>
        <w:autoSpaceDN w:val="0"/>
        <w:adjustRightInd w:val="0"/>
        <w:jc w:val="right"/>
        <w:rPr>
          <w:b/>
          <w:sz w:val="16"/>
          <w:szCs w:val="16"/>
        </w:rPr>
      </w:pPr>
    </w:p>
    <w:p w:rsidR="00AB1637" w:rsidRDefault="00AB1637" w:rsidP="00AB1637">
      <w:pPr>
        <w:autoSpaceDE w:val="0"/>
        <w:autoSpaceDN w:val="0"/>
        <w:adjustRightInd w:val="0"/>
        <w:jc w:val="right"/>
        <w:rPr>
          <w:b/>
        </w:rPr>
      </w:pPr>
      <w:r>
        <w:rPr>
          <w:b/>
          <w:sz w:val="16"/>
          <w:szCs w:val="16"/>
        </w:rPr>
        <w:t xml:space="preserve">  </w:t>
      </w:r>
      <w:r>
        <w:rPr>
          <w:b/>
        </w:rPr>
        <w:t>ANEXA 3</w:t>
      </w:r>
    </w:p>
    <w:p w:rsidR="00AB1637" w:rsidRDefault="00AB1637" w:rsidP="00AB1637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La HCJA nr. 176/13.06.2024</w:t>
      </w:r>
    </w:p>
    <w:p w:rsidR="00AB1637" w:rsidRDefault="00AB1637" w:rsidP="00AB1637">
      <w:pPr>
        <w:jc w:val="both"/>
        <w:rPr>
          <w:rFonts w:ascii="Calibri" w:hAnsi="Calibri"/>
          <w:sz w:val="28"/>
          <w:szCs w:val="28"/>
        </w:rPr>
      </w:pPr>
    </w:p>
    <w:p w:rsidR="00AB1637" w:rsidRDefault="00AB1637" w:rsidP="00AB1637">
      <w:pPr>
        <w:jc w:val="both"/>
        <w:rPr>
          <w:sz w:val="28"/>
          <w:szCs w:val="28"/>
        </w:rPr>
      </w:pPr>
    </w:p>
    <w:p w:rsidR="00AB1637" w:rsidRDefault="00AB1637" w:rsidP="00AB1637">
      <w:pPr>
        <w:jc w:val="both"/>
        <w:rPr>
          <w:sz w:val="28"/>
          <w:szCs w:val="28"/>
        </w:rPr>
      </w:pPr>
    </w:p>
    <w:p w:rsidR="00AB1637" w:rsidRDefault="00AB1637" w:rsidP="00AB1637">
      <w:pPr>
        <w:jc w:val="both"/>
        <w:rPr>
          <w:sz w:val="28"/>
          <w:szCs w:val="28"/>
        </w:rPr>
      </w:pPr>
    </w:p>
    <w:p w:rsidR="00AB1637" w:rsidRDefault="00AB1637" w:rsidP="00AB1637">
      <w:pPr>
        <w:jc w:val="both"/>
        <w:rPr>
          <w:sz w:val="28"/>
          <w:szCs w:val="28"/>
        </w:rPr>
      </w:pPr>
    </w:p>
    <w:p w:rsidR="00AB1637" w:rsidRDefault="00AB1637" w:rsidP="00AB1637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PRINCIPALII INDICATORI TEHNICO-ECONOMICI</w:t>
      </w:r>
    </w:p>
    <w:p w:rsidR="00AB1637" w:rsidRDefault="00AB1637" w:rsidP="00AB1637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AFERENȚI OBIECTIVULUI DE INVESTIȚII:</w:t>
      </w:r>
    </w:p>
    <w:p w:rsidR="00AB1637" w:rsidRDefault="00AB1637" w:rsidP="00AB1637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AB1637" w:rsidRPr="00795D97" w:rsidRDefault="00AB1637" w:rsidP="00AB1637">
      <w:pPr>
        <w:widowControl w:val="0"/>
        <w:autoSpaceDE w:val="0"/>
        <w:adjustRightInd w:val="0"/>
        <w:jc w:val="center"/>
        <w:rPr>
          <w:b/>
          <w:bCs/>
          <w:i/>
          <w:iCs/>
          <w:sz w:val="28"/>
          <w:szCs w:val="28"/>
          <w:lang w:val="fr-FR"/>
        </w:rPr>
      </w:pPr>
      <w:r>
        <w:rPr>
          <w:b/>
          <w:sz w:val="28"/>
          <w:szCs w:val="28"/>
        </w:rPr>
        <w:t>”</w:t>
      </w:r>
      <w:r>
        <w:rPr>
          <w:b/>
          <w:bCs/>
          <w:i/>
          <w:sz w:val="28"/>
          <w:szCs w:val="28"/>
        </w:rPr>
        <w:t>Lucrări de reparații capitale CHIRURGIE ETAJ 1” la Spitalul de Pediatrie Pitești</w:t>
      </w:r>
    </w:p>
    <w:p w:rsidR="00AB1637" w:rsidRDefault="00AB1637" w:rsidP="00AB1637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AB1637" w:rsidRDefault="00AB1637" w:rsidP="00AB1637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AB1637" w:rsidRPr="00795D97" w:rsidRDefault="00AB1637" w:rsidP="00AB1637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  <w:lang w:val="fr-FR"/>
        </w:rPr>
      </w:pPr>
    </w:p>
    <w:p w:rsidR="00AB1637" w:rsidRPr="00795D97" w:rsidRDefault="00AB1637" w:rsidP="00AB1637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  <w:lang w:val="fr-FR"/>
        </w:rPr>
      </w:pPr>
    </w:p>
    <w:p w:rsidR="00AB1637" w:rsidRDefault="00AB1637" w:rsidP="00AB1637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3215"/>
        <w:gridCol w:w="3215"/>
      </w:tblGrid>
      <w:tr w:rsidR="00AB1637" w:rsidTr="005E2EF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37" w:rsidRPr="00795D9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Lei fără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Lei cu TVA</w:t>
            </w:r>
          </w:p>
        </w:tc>
      </w:tr>
      <w:tr w:rsidR="00AB1637" w:rsidTr="005E2EF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Valoarea totală a investiției: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4.155.642,78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4.945.214,90</w:t>
            </w:r>
          </w:p>
        </w:tc>
      </w:tr>
      <w:tr w:rsidR="00AB1637" w:rsidTr="005E2EF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2.504.932,32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37" w:rsidRDefault="00AB1637" w:rsidP="005E2EF5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2.980.869,46</w:t>
            </w:r>
          </w:p>
        </w:tc>
      </w:tr>
    </w:tbl>
    <w:p w:rsidR="00AB1637" w:rsidRDefault="00AB1637" w:rsidP="00AB1637">
      <w:pPr>
        <w:jc w:val="center"/>
        <w:rPr>
          <w:rFonts w:eastAsia="Calibri"/>
          <w:sz w:val="28"/>
          <w:szCs w:val="28"/>
          <w:lang w:val="en-US" w:eastAsia="en-US"/>
        </w:rPr>
      </w:pPr>
    </w:p>
    <w:p w:rsidR="00AB1637" w:rsidRDefault="00AB1637" w:rsidP="00AB1637">
      <w:pPr>
        <w:jc w:val="center"/>
        <w:rPr>
          <w:sz w:val="28"/>
          <w:szCs w:val="28"/>
        </w:rPr>
      </w:pPr>
    </w:p>
    <w:p w:rsidR="00AB1637" w:rsidRDefault="00AB1637" w:rsidP="00AB1637">
      <w:pPr>
        <w:jc w:val="center"/>
        <w:rPr>
          <w:sz w:val="28"/>
          <w:szCs w:val="28"/>
        </w:rPr>
      </w:pPr>
    </w:p>
    <w:p w:rsidR="00AB1637" w:rsidRDefault="00AB1637" w:rsidP="00AB1637">
      <w:pPr>
        <w:jc w:val="center"/>
        <w:rPr>
          <w:sz w:val="28"/>
          <w:szCs w:val="28"/>
        </w:rPr>
      </w:pPr>
    </w:p>
    <w:p w:rsidR="00AB1637" w:rsidRPr="00AB1637" w:rsidRDefault="00AB1637" w:rsidP="00AB1637">
      <w:pPr>
        <w:pStyle w:val="ListParagraph"/>
        <w:numPr>
          <w:ilvl w:val="0"/>
          <w:numId w:val="1"/>
        </w:numPr>
        <w:ind w:left="567"/>
        <w:rPr>
          <w:sz w:val="28"/>
          <w:szCs w:val="28"/>
          <w:lang w:val="fr-FR"/>
        </w:rPr>
      </w:pPr>
      <w:r w:rsidRPr="00AB1637">
        <w:rPr>
          <w:sz w:val="28"/>
          <w:szCs w:val="28"/>
          <w:lang w:val="fr-FR"/>
        </w:rPr>
        <w:t>Durata estimată de execuție a obiectivului de investiții este de  5 luni(1 lună proiectare și 4 luni execuție) .</w:t>
      </w:r>
    </w:p>
    <w:p w:rsidR="00AB1637" w:rsidRDefault="00AB1637" w:rsidP="00AB1637">
      <w:pPr>
        <w:ind w:left="567"/>
        <w:jc w:val="both"/>
        <w:rPr>
          <w:sz w:val="28"/>
          <w:szCs w:val="28"/>
        </w:rPr>
      </w:pPr>
    </w:p>
    <w:p w:rsidR="00AB1637" w:rsidRDefault="00AB1637" w:rsidP="00AB1637">
      <w:pPr>
        <w:ind w:firstLine="706"/>
        <w:jc w:val="both"/>
        <w:rPr>
          <w:bCs/>
          <w:sz w:val="28"/>
          <w:szCs w:val="28"/>
          <w:shd w:val="clear" w:color="auto" w:fill="FFFFFF"/>
        </w:rPr>
      </w:pPr>
    </w:p>
    <w:p w:rsidR="00AB1637" w:rsidRDefault="00AB1637" w:rsidP="00AB1637">
      <w:pPr>
        <w:jc w:val="both"/>
        <w:rPr>
          <w:bCs/>
          <w:shd w:val="clear" w:color="auto" w:fill="FFFFFF"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B1637"/>
    <w:rsid w:val="00093789"/>
    <w:rsid w:val="00096886"/>
    <w:rsid w:val="00146B2A"/>
    <w:rsid w:val="00157FE7"/>
    <w:rsid w:val="00191897"/>
    <w:rsid w:val="00193F99"/>
    <w:rsid w:val="001D4309"/>
    <w:rsid w:val="00253C08"/>
    <w:rsid w:val="00255EF5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AB1637"/>
    <w:rsid w:val="00B9345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AB163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List1"/>
    <w:basedOn w:val="Normal"/>
    <w:link w:val="ListParagraphChar"/>
    <w:uiPriority w:val="34"/>
    <w:qFormat/>
    <w:rsid w:val="00AB1637"/>
    <w:pPr>
      <w:ind w:left="720"/>
      <w:contextualSpacing/>
    </w:pPr>
    <w:rPr>
      <w:lang w:val="en-US" w:eastAsia="en-US"/>
    </w:rPr>
  </w:style>
  <w:style w:type="paragraph" w:customStyle="1" w:styleId="DefaultText">
    <w:name w:val="Default Text"/>
    <w:basedOn w:val="Normal"/>
    <w:rsid w:val="00AB1637"/>
    <w:pPr>
      <w:overflowPunct w:val="0"/>
      <w:autoSpaceDE w:val="0"/>
      <w:autoSpaceDN w:val="0"/>
      <w:adjustRightInd w:val="0"/>
    </w:pPr>
    <w:rPr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2024-07-02T10:10:00Z</dcterms:created>
  <dcterms:modified xsi:type="dcterms:W3CDTF">2024-07-02T10:10:00Z</dcterms:modified>
</cp:coreProperties>
</file>